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4"/>
        <w:gridCol w:w="5116"/>
      </w:tblGrid>
      <w:tr w:rsidR="000319FC" w:rsidRPr="00E90313" w14:paraId="177F1380" w14:textId="77777777" w:rsidTr="0066422E">
        <w:trPr>
          <w:trHeight w:val="398"/>
        </w:trPr>
        <w:tc>
          <w:tcPr>
            <w:tcW w:w="9214" w:type="dxa"/>
            <w:gridSpan w:val="2"/>
          </w:tcPr>
          <w:p w14:paraId="0BE97D78" w14:textId="77777777" w:rsidR="000319FC" w:rsidRPr="00A4757D" w:rsidRDefault="000319FC" w:rsidP="0066422E">
            <w:pPr>
              <w:spacing w:after="160" w:line="259" w:lineRule="auto"/>
              <w:ind w:left="107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A4757D">
              <w:rPr>
                <w:rFonts w:eastAsia="Calibr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0319FC" w:rsidRPr="00E90313" w14:paraId="260A81AE" w14:textId="77777777" w:rsidTr="0066422E">
        <w:trPr>
          <w:trHeight w:val="398"/>
        </w:trPr>
        <w:tc>
          <w:tcPr>
            <w:tcW w:w="9214" w:type="dxa"/>
            <w:gridSpan w:val="2"/>
          </w:tcPr>
          <w:p w14:paraId="011BE41B" w14:textId="77777777" w:rsidR="000319FC" w:rsidRPr="00A4757D" w:rsidRDefault="000319FC" w:rsidP="0066422E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A4757D">
              <w:rPr>
                <w:rFonts w:eastAsia="Calibri" w:cstheme="minorHAnsi"/>
                <w:b/>
                <w:sz w:val="16"/>
                <w:szCs w:val="16"/>
              </w:rPr>
              <w:t>Vysoká</w:t>
            </w:r>
            <w:r w:rsidRPr="00A4757D">
              <w:rPr>
                <w:rFonts w:eastAsia="Calibr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b/>
                <w:sz w:val="16"/>
                <w:szCs w:val="16"/>
              </w:rPr>
              <w:t>škola:</w:t>
            </w:r>
            <w:r w:rsidRPr="00A4757D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sz w:val="16"/>
                <w:szCs w:val="16"/>
              </w:rPr>
              <w:t>Vysoká</w:t>
            </w:r>
            <w:r w:rsidRPr="00A4757D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sz w:val="16"/>
                <w:szCs w:val="16"/>
              </w:rPr>
              <w:t>škola</w:t>
            </w:r>
            <w:r w:rsidRPr="00A4757D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sz w:val="16"/>
                <w:szCs w:val="16"/>
              </w:rPr>
              <w:t>zdravotníctva</w:t>
            </w:r>
            <w:r w:rsidRPr="00A4757D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sz w:val="16"/>
                <w:szCs w:val="16"/>
              </w:rPr>
              <w:t>a</w:t>
            </w:r>
            <w:r w:rsidRPr="00A4757D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sz w:val="16"/>
                <w:szCs w:val="16"/>
              </w:rPr>
              <w:t>sociálnej</w:t>
            </w:r>
            <w:r w:rsidRPr="00A4757D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sz w:val="16"/>
                <w:szCs w:val="16"/>
              </w:rPr>
              <w:t>práce</w:t>
            </w:r>
            <w:r w:rsidRPr="00A4757D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sz w:val="16"/>
                <w:szCs w:val="16"/>
              </w:rPr>
              <w:t>sv.</w:t>
            </w:r>
            <w:r w:rsidRPr="00A4757D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sz w:val="16"/>
                <w:szCs w:val="16"/>
              </w:rPr>
              <w:t>Alžbety</w:t>
            </w:r>
            <w:r w:rsidRPr="00A4757D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sz w:val="16"/>
                <w:szCs w:val="16"/>
              </w:rPr>
              <w:t>v</w:t>
            </w:r>
            <w:r w:rsidRPr="00A4757D">
              <w:rPr>
                <w:rFonts w:eastAsia="Calibri" w:cstheme="minorHAnsi"/>
                <w:spacing w:val="-2"/>
                <w:sz w:val="16"/>
                <w:szCs w:val="16"/>
              </w:rPr>
              <w:t> </w:t>
            </w:r>
            <w:r w:rsidRPr="00A4757D">
              <w:rPr>
                <w:rFonts w:eastAsia="Calibri" w:cstheme="minorHAnsi"/>
                <w:sz w:val="16"/>
                <w:szCs w:val="16"/>
              </w:rPr>
              <w:t>Bratislave</w:t>
            </w:r>
          </w:p>
        </w:tc>
      </w:tr>
      <w:tr w:rsidR="000319FC" w:rsidRPr="00E90313" w14:paraId="18B2ED63" w14:textId="77777777" w:rsidTr="0066422E">
        <w:trPr>
          <w:trHeight w:val="395"/>
        </w:trPr>
        <w:tc>
          <w:tcPr>
            <w:tcW w:w="9214" w:type="dxa"/>
            <w:gridSpan w:val="2"/>
          </w:tcPr>
          <w:p w14:paraId="7C1DA795" w14:textId="77777777" w:rsidR="000319FC" w:rsidRPr="00A4757D" w:rsidRDefault="000319FC" w:rsidP="0066422E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A4757D">
              <w:rPr>
                <w:rFonts w:eastAsia="Calibri" w:cstheme="minorHAnsi"/>
                <w:b/>
                <w:sz w:val="16"/>
                <w:szCs w:val="16"/>
              </w:rPr>
              <w:t xml:space="preserve">Pracovisko: </w:t>
            </w:r>
            <w:r w:rsidRPr="00A4757D">
              <w:rPr>
                <w:rFonts w:eastAsia="Calibri" w:cstheme="minorHAnsi"/>
                <w:bCs/>
                <w:sz w:val="16"/>
                <w:szCs w:val="16"/>
              </w:rPr>
              <w:t>Katedra psychológie, Bratislava</w:t>
            </w:r>
            <w:r w:rsidRPr="00A4757D">
              <w:rPr>
                <w:rFonts w:eastAsia="Calibr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0319FC" w:rsidRPr="00E90313" w14:paraId="7973CCA4" w14:textId="77777777" w:rsidTr="0066422E">
        <w:trPr>
          <w:trHeight w:val="397"/>
        </w:trPr>
        <w:tc>
          <w:tcPr>
            <w:tcW w:w="4172" w:type="dxa"/>
          </w:tcPr>
          <w:p w14:paraId="2349C090" w14:textId="77777777" w:rsidR="000319FC" w:rsidRPr="00A4757D" w:rsidRDefault="000319FC" w:rsidP="0066422E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A4757D">
              <w:rPr>
                <w:rFonts w:eastAsia="Calibri" w:cstheme="minorHAnsi"/>
                <w:b/>
                <w:sz w:val="16"/>
                <w:szCs w:val="16"/>
              </w:rPr>
              <w:t>Kód</w:t>
            </w:r>
            <w:r w:rsidRPr="00A4757D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b/>
                <w:sz w:val="16"/>
                <w:szCs w:val="16"/>
              </w:rPr>
              <w:t>predmetu:</w:t>
            </w:r>
            <w:r w:rsidRPr="00A4757D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bCs/>
                <w:spacing w:val="-1"/>
                <w:sz w:val="16"/>
                <w:szCs w:val="16"/>
              </w:rPr>
              <w:t>0-1922d</w:t>
            </w:r>
          </w:p>
        </w:tc>
        <w:tc>
          <w:tcPr>
            <w:tcW w:w="5042" w:type="dxa"/>
          </w:tcPr>
          <w:p w14:paraId="5F6D26BB" w14:textId="77777777" w:rsidR="000319FC" w:rsidRPr="00A4757D" w:rsidRDefault="000319FC" w:rsidP="0066422E">
            <w:pPr>
              <w:spacing w:after="160" w:line="259" w:lineRule="auto"/>
              <w:ind w:left="108"/>
              <w:rPr>
                <w:rFonts w:eastAsia="Calibri" w:cstheme="minorHAnsi"/>
                <w:b/>
                <w:sz w:val="16"/>
                <w:szCs w:val="16"/>
              </w:rPr>
            </w:pPr>
            <w:r w:rsidRPr="00A4757D">
              <w:rPr>
                <w:rFonts w:eastAsia="Calibri" w:cstheme="minorHAnsi"/>
                <w:b/>
                <w:sz w:val="16"/>
                <w:szCs w:val="16"/>
              </w:rPr>
              <w:t>Názov</w:t>
            </w:r>
            <w:r w:rsidRPr="00A4757D">
              <w:rPr>
                <w:rFonts w:eastAsia="Calibr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b/>
                <w:sz w:val="16"/>
                <w:szCs w:val="16"/>
              </w:rPr>
              <w:t xml:space="preserve">predmetu:  </w:t>
            </w:r>
            <w:r w:rsidRPr="00A4757D">
              <w:rPr>
                <w:rFonts w:eastAsia="Calibri" w:cstheme="minorHAnsi"/>
                <w:sz w:val="16"/>
                <w:szCs w:val="16"/>
              </w:rPr>
              <w:t>Psychológia osobnosti 2</w:t>
            </w:r>
          </w:p>
        </w:tc>
      </w:tr>
      <w:tr w:rsidR="000319FC" w:rsidRPr="00E90313" w14:paraId="663B23BF" w14:textId="77777777" w:rsidTr="0066422E">
        <w:trPr>
          <w:trHeight w:val="768"/>
        </w:trPr>
        <w:tc>
          <w:tcPr>
            <w:tcW w:w="9214" w:type="dxa"/>
            <w:gridSpan w:val="2"/>
          </w:tcPr>
          <w:p w14:paraId="4C2C3BA2" w14:textId="77777777" w:rsidR="00375B07" w:rsidRPr="00A4757D" w:rsidRDefault="000319FC" w:rsidP="00375B07">
            <w:pPr>
              <w:spacing w:after="160" w:line="259" w:lineRule="auto"/>
              <w:ind w:left="107"/>
              <w:rPr>
                <w:rFonts w:cstheme="minorHAnsi"/>
                <w:sz w:val="16"/>
                <w:szCs w:val="16"/>
                <w:lang w:eastAsia="sk-SK"/>
              </w:rPr>
            </w:pPr>
            <w:r w:rsidRPr="00A4757D">
              <w:rPr>
                <w:rFonts w:eastAsia="Calibri" w:cstheme="minorHAnsi"/>
                <w:b/>
                <w:sz w:val="16"/>
                <w:szCs w:val="16"/>
              </w:rPr>
              <w:t>Druh,</w:t>
            </w:r>
            <w:r w:rsidRPr="00A4757D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b/>
                <w:sz w:val="16"/>
                <w:szCs w:val="16"/>
              </w:rPr>
              <w:t>rozsah</w:t>
            </w:r>
            <w:r w:rsidRPr="00A4757D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b/>
                <w:sz w:val="16"/>
                <w:szCs w:val="16"/>
              </w:rPr>
              <w:t>a</w:t>
            </w:r>
            <w:r w:rsidRPr="00A4757D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b/>
                <w:sz w:val="16"/>
                <w:szCs w:val="16"/>
              </w:rPr>
              <w:t>metóda</w:t>
            </w:r>
            <w:r w:rsidRPr="00A4757D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b/>
                <w:sz w:val="16"/>
                <w:szCs w:val="16"/>
              </w:rPr>
              <w:t>vzdelávacích</w:t>
            </w:r>
            <w:r w:rsidRPr="00A4757D">
              <w:rPr>
                <w:rFonts w:eastAsia="Calibr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b/>
                <w:sz w:val="16"/>
                <w:szCs w:val="16"/>
              </w:rPr>
              <w:t xml:space="preserve">činností: </w:t>
            </w:r>
          </w:p>
          <w:p w14:paraId="369EE570" w14:textId="77777777" w:rsidR="00375B07" w:rsidRPr="00A4757D" w:rsidRDefault="00375B07" w:rsidP="00375B07">
            <w:pPr>
              <w:spacing w:after="160" w:line="259" w:lineRule="auto"/>
              <w:ind w:left="107"/>
              <w:rPr>
                <w:rFonts w:cstheme="minorHAnsi"/>
                <w:sz w:val="16"/>
                <w:szCs w:val="16"/>
                <w:lang w:eastAsia="sk-SK"/>
              </w:rPr>
            </w:pPr>
            <w:r w:rsidRPr="00A4757D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A4757D">
              <w:rPr>
                <w:rFonts w:eastAsia="Times New Roman" w:cstheme="minorHAnsi"/>
                <w:sz w:val="16"/>
                <w:szCs w:val="16"/>
                <w:lang w:eastAsia="sk-SK"/>
              </w:rPr>
              <w:t>prednáška, seminár;</w:t>
            </w:r>
          </w:p>
          <w:p w14:paraId="43A9DDC4" w14:textId="32F0EFC9" w:rsidR="00375B07" w:rsidRPr="00A4757D" w:rsidRDefault="00375B07" w:rsidP="00375B07">
            <w:pPr>
              <w:spacing w:after="160" w:line="259" w:lineRule="auto"/>
              <w:ind w:left="107"/>
              <w:rPr>
                <w:rFonts w:cstheme="minorHAnsi"/>
                <w:sz w:val="16"/>
                <w:szCs w:val="16"/>
                <w:lang w:eastAsia="sk-SK"/>
              </w:rPr>
            </w:pPr>
            <w:r w:rsidRPr="00A4757D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="004514D9" w:rsidRPr="00A4757D">
              <w:rPr>
                <w:rFonts w:cstheme="minorHAnsi"/>
                <w:sz w:val="16"/>
                <w:szCs w:val="16"/>
              </w:rPr>
              <w:t xml:space="preserve"> 3 hod. / týždeň (2 hod. prednáška, 1 hod. seminár)</w:t>
            </w:r>
          </w:p>
          <w:p w14:paraId="16FF9671" w14:textId="115F4F20" w:rsidR="000319FC" w:rsidRPr="00A4757D" w:rsidRDefault="00375B07" w:rsidP="00A07643">
            <w:pPr>
              <w:spacing w:after="160" w:line="259" w:lineRule="auto"/>
              <w:ind w:left="107"/>
              <w:rPr>
                <w:rFonts w:cstheme="minorHAnsi"/>
                <w:sz w:val="16"/>
                <w:szCs w:val="16"/>
                <w:lang w:eastAsia="sk-SK"/>
              </w:rPr>
            </w:pPr>
            <w:r w:rsidRPr="00A4757D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A4757D">
              <w:rPr>
                <w:rFonts w:eastAsia="Times New Roman" w:cstheme="minorHAnsi"/>
                <w:sz w:val="16"/>
                <w:szCs w:val="16"/>
                <w:lang w:eastAsia="sk-SK"/>
              </w:rPr>
              <w:t>prezenčná, dištančná (Webex</w:t>
            </w:r>
            <w:r w:rsidR="00C14564">
              <w:rPr>
                <w:rFonts w:eastAsia="Times New Roman" w:cstheme="minorHAnsi"/>
                <w:sz w:val="16"/>
                <w:szCs w:val="16"/>
                <w:lang w:eastAsia="sk-SK"/>
              </w:rPr>
              <w:t>, Elix</w:t>
            </w:r>
            <w:r w:rsidRPr="00A4757D">
              <w:rPr>
                <w:rFonts w:eastAsia="Times New Roman" w:cstheme="minorHAnsi"/>
                <w:sz w:val="16"/>
                <w:szCs w:val="16"/>
                <w:lang w:eastAsia="sk-SK"/>
              </w:rPr>
              <w:t>), kombinovaná;</w:t>
            </w:r>
            <w:r w:rsidR="00A07643" w:rsidRPr="00A4757D">
              <w:rPr>
                <w:rFonts w:cstheme="minorHAnsi"/>
                <w:sz w:val="16"/>
                <w:szCs w:val="16"/>
                <w:lang w:eastAsia="sk-SK"/>
              </w:rPr>
              <w:t xml:space="preserve"> </w:t>
            </w:r>
            <w:r w:rsidR="000319FC" w:rsidRPr="00A4757D">
              <w:rPr>
                <w:rFonts w:cstheme="minorHAnsi"/>
                <w:sz w:val="16"/>
                <w:szCs w:val="16"/>
              </w:rPr>
              <w:t>prezenčná forma (36h); príprava písomnej práce a štúdium relevantnej literatúry (12h), konzultácia s pedagógom (1h), samoštúdium (76h); spolu 125h.</w:t>
            </w:r>
          </w:p>
        </w:tc>
      </w:tr>
      <w:tr w:rsidR="000319FC" w:rsidRPr="00E90313" w14:paraId="2ED18B2B" w14:textId="77777777" w:rsidTr="0066422E">
        <w:trPr>
          <w:trHeight w:val="396"/>
        </w:trPr>
        <w:tc>
          <w:tcPr>
            <w:tcW w:w="9214" w:type="dxa"/>
            <w:gridSpan w:val="2"/>
          </w:tcPr>
          <w:p w14:paraId="05D74728" w14:textId="77777777" w:rsidR="000319FC" w:rsidRPr="00A4757D" w:rsidRDefault="000319FC" w:rsidP="0066422E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A4757D">
              <w:rPr>
                <w:rFonts w:eastAsia="Calibri" w:cstheme="minorHAnsi"/>
                <w:b/>
                <w:sz w:val="16"/>
                <w:szCs w:val="16"/>
              </w:rPr>
              <w:t>Počet</w:t>
            </w:r>
            <w:r w:rsidRPr="00A4757D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b/>
                <w:sz w:val="16"/>
                <w:szCs w:val="16"/>
              </w:rPr>
              <w:t>kreditov:</w:t>
            </w:r>
            <w:r w:rsidRPr="00A4757D">
              <w:rPr>
                <w:rFonts w:eastAsia="Calibri" w:cstheme="minorHAnsi"/>
                <w:sz w:val="16"/>
                <w:szCs w:val="16"/>
              </w:rPr>
              <w:t xml:space="preserve"> 5</w:t>
            </w:r>
          </w:p>
        </w:tc>
      </w:tr>
      <w:tr w:rsidR="000319FC" w:rsidRPr="00E90313" w14:paraId="7A145AC7" w14:textId="77777777" w:rsidTr="0066422E">
        <w:trPr>
          <w:trHeight w:val="397"/>
        </w:trPr>
        <w:tc>
          <w:tcPr>
            <w:tcW w:w="9214" w:type="dxa"/>
            <w:gridSpan w:val="2"/>
          </w:tcPr>
          <w:p w14:paraId="37D4CEF5" w14:textId="77777777" w:rsidR="000319FC" w:rsidRPr="00A4757D" w:rsidRDefault="000319FC" w:rsidP="0066422E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A4757D">
              <w:rPr>
                <w:rFonts w:eastAsia="Calibri" w:cstheme="minorHAnsi"/>
                <w:b/>
                <w:sz w:val="16"/>
                <w:szCs w:val="16"/>
              </w:rPr>
              <w:t>Odporúčaný</w:t>
            </w:r>
            <w:r w:rsidRPr="00A4757D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b/>
                <w:sz w:val="16"/>
                <w:szCs w:val="16"/>
              </w:rPr>
              <w:t>semester/trimester</w:t>
            </w:r>
            <w:r w:rsidRPr="00A4757D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b/>
                <w:sz w:val="16"/>
                <w:szCs w:val="16"/>
              </w:rPr>
              <w:t>štúdia:</w:t>
            </w:r>
            <w:r w:rsidRPr="00A4757D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 </w:t>
            </w:r>
            <w:r w:rsidRPr="00A4757D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3. semester </w:t>
            </w:r>
          </w:p>
        </w:tc>
      </w:tr>
      <w:tr w:rsidR="000319FC" w:rsidRPr="00E90313" w14:paraId="58A62C25" w14:textId="77777777" w:rsidTr="0066422E">
        <w:trPr>
          <w:trHeight w:val="398"/>
        </w:trPr>
        <w:tc>
          <w:tcPr>
            <w:tcW w:w="9214" w:type="dxa"/>
            <w:gridSpan w:val="2"/>
          </w:tcPr>
          <w:p w14:paraId="79EB72F5" w14:textId="77777777" w:rsidR="000319FC" w:rsidRPr="00A4757D" w:rsidRDefault="000319FC" w:rsidP="0066422E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A4757D">
              <w:rPr>
                <w:rFonts w:eastAsia="Calibri" w:cstheme="minorHAnsi"/>
                <w:b/>
                <w:sz w:val="16"/>
                <w:szCs w:val="16"/>
              </w:rPr>
              <w:t>Stupeň</w:t>
            </w:r>
            <w:r w:rsidRPr="00A4757D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b/>
                <w:sz w:val="16"/>
                <w:szCs w:val="16"/>
              </w:rPr>
              <w:t xml:space="preserve">štúdia: </w:t>
            </w:r>
            <w:r w:rsidRPr="00A4757D">
              <w:rPr>
                <w:rFonts w:eastAsia="Calibri" w:cstheme="minorHAnsi"/>
                <w:sz w:val="16"/>
                <w:szCs w:val="16"/>
              </w:rPr>
              <w:t>1.</w:t>
            </w:r>
            <w:r w:rsidRPr="00A4757D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sz w:val="16"/>
                <w:szCs w:val="16"/>
              </w:rPr>
              <w:t>stupeň</w:t>
            </w:r>
            <w:r w:rsidRPr="00A4757D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sz w:val="16"/>
                <w:szCs w:val="16"/>
              </w:rPr>
              <w:t>(bakalársky)</w:t>
            </w:r>
          </w:p>
        </w:tc>
      </w:tr>
      <w:tr w:rsidR="000319FC" w:rsidRPr="00E90313" w14:paraId="4A7F0465" w14:textId="77777777" w:rsidTr="0066422E">
        <w:trPr>
          <w:trHeight w:val="395"/>
        </w:trPr>
        <w:tc>
          <w:tcPr>
            <w:tcW w:w="9214" w:type="dxa"/>
            <w:gridSpan w:val="2"/>
          </w:tcPr>
          <w:p w14:paraId="79F86D1E" w14:textId="77777777" w:rsidR="000319FC" w:rsidRPr="00A4757D" w:rsidRDefault="000319FC" w:rsidP="0066422E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A4757D">
              <w:rPr>
                <w:rFonts w:eastAsia="Calibri" w:cstheme="minorHAnsi"/>
                <w:b/>
                <w:sz w:val="16"/>
                <w:szCs w:val="16"/>
              </w:rPr>
              <w:t>Podmieňujúce</w:t>
            </w:r>
            <w:r w:rsidRPr="00A4757D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b/>
                <w:sz w:val="16"/>
                <w:szCs w:val="16"/>
              </w:rPr>
              <w:t>predmety:</w:t>
            </w:r>
            <w:r w:rsidRPr="00A4757D">
              <w:rPr>
                <w:rFonts w:eastAsia="Calibri" w:cstheme="minorHAnsi"/>
                <w:b/>
                <w:spacing w:val="-2"/>
                <w:sz w:val="16"/>
                <w:szCs w:val="16"/>
              </w:rPr>
              <w:t xml:space="preserve">  </w:t>
            </w:r>
            <w:r w:rsidRPr="00A4757D">
              <w:rPr>
                <w:rFonts w:eastAsia="Calibri" w:cstheme="minorHAnsi"/>
                <w:bCs/>
                <w:spacing w:val="-2"/>
                <w:sz w:val="16"/>
                <w:szCs w:val="16"/>
              </w:rPr>
              <w:t>V</w:t>
            </w:r>
            <w:r w:rsidRPr="00A4757D">
              <w:rPr>
                <w:rFonts w:eastAsia="Calibri" w:cstheme="minorHAnsi"/>
                <w:bCs/>
                <w:sz w:val="16"/>
                <w:szCs w:val="16"/>
              </w:rPr>
              <w:t>š</w:t>
            </w:r>
            <w:r w:rsidRPr="00A4757D">
              <w:rPr>
                <w:rFonts w:eastAsia="Calibri" w:cstheme="minorHAnsi"/>
                <w:sz w:val="16"/>
                <w:szCs w:val="16"/>
              </w:rPr>
              <w:t>eobecná psychológia, Psychológia osobnosti 1, Vývinová psychológia;</w:t>
            </w:r>
          </w:p>
        </w:tc>
      </w:tr>
      <w:tr w:rsidR="000319FC" w:rsidRPr="00E90313" w14:paraId="45CC2FE1" w14:textId="77777777" w:rsidTr="0066422E">
        <w:trPr>
          <w:trHeight w:val="1346"/>
        </w:trPr>
        <w:tc>
          <w:tcPr>
            <w:tcW w:w="9214" w:type="dxa"/>
            <w:gridSpan w:val="2"/>
          </w:tcPr>
          <w:p w14:paraId="05D87122" w14:textId="77777777" w:rsidR="000319FC" w:rsidRPr="00A4757D" w:rsidRDefault="000319FC" w:rsidP="0066422E">
            <w:pPr>
              <w:spacing w:after="160" w:line="259" w:lineRule="auto"/>
              <w:ind w:left="107" w:right="95"/>
              <w:rPr>
                <w:rFonts w:eastAsia="Calibri" w:cstheme="minorHAnsi"/>
                <w:sz w:val="16"/>
                <w:szCs w:val="16"/>
              </w:rPr>
            </w:pPr>
            <w:r w:rsidRPr="00A4757D">
              <w:rPr>
                <w:rFonts w:eastAsia="Calibri" w:cstheme="minorHAnsi"/>
                <w:b/>
                <w:sz w:val="16"/>
                <w:szCs w:val="16"/>
              </w:rPr>
              <w:t xml:space="preserve">Podmienky na absolvovanie predmetu: </w:t>
            </w:r>
            <w:r w:rsidRPr="00A4757D">
              <w:rPr>
                <w:rFonts w:eastAsia="Calibri"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5B78E20B" w14:textId="77777777" w:rsidR="000319FC" w:rsidRPr="00A4757D" w:rsidRDefault="000319FC" w:rsidP="0066422E">
            <w:pPr>
              <w:spacing w:after="160" w:line="259" w:lineRule="auto"/>
              <w:ind w:left="107" w:right="95"/>
              <w:rPr>
                <w:rFonts w:eastAsia="Calibri" w:cstheme="minorHAnsi"/>
                <w:sz w:val="16"/>
                <w:szCs w:val="16"/>
              </w:rPr>
            </w:pPr>
            <w:r w:rsidRPr="00A4757D">
              <w:rPr>
                <w:rFonts w:eastAsia="Calibri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47849EC8" w14:textId="77777777" w:rsidR="000319FC" w:rsidRPr="00A4757D" w:rsidRDefault="000319FC" w:rsidP="0066422E">
            <w:pPr>
              <w:spacing w:after="160" w:line="259" w:lineRule="auto"/>
              <w:ind w:left="107" w:right="95"/>
              <w:rPr>
                <w:rFonts w:eastAsia="Calibri" w:cstheme="minorHAnsi"/>
                <w:sz w:val="16"/>
                <w:szCs w:val="16"/>
              </w:rPr>
            </w:pPr>
            <w:r w:rsidRPr="00A4757D">
              <w:rPr>
                <w:rFonts w:eastAsia="Calibri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0319FC" w:rsidRPr="00E90313" w14:paraId="60367EFC" w14:textId="77777777" w:rsidTr="0066422E">
        <w:trPr>
          <w:trHeight w:val="871"/>
        </w:trPr>
        <w:tc>
          <w:tcPr>
            <w:tcW w:w="9214" w:type="dxa"/>
            <w:gridSpan w:val="2"/>
          </w:tcPr>
          <w:p w14:paraId="4555A0AE" w14:textId="77777777" w:rsidR="000319FC" w:rsidRPr="00A4757D" w:rsidRDefault="000319FC" w:rsidP="0066422E">
            <w:pPr>
              <w:spacing w:after="160" w:line="259" w:lineRule="auto"/>
              <w:ind w:left="107" w:right="96"/>
              <w:rPr>
                <w:rFonts w:eastAsia="Calibri" w:cstheme="minorHAnsi"/>
                <w:sz w:val="16"/>
                <w:szCs w:val="16"/>
              </w:rPr>
            </w:pPr>
            <w:r w:rsidRPr="00A4757D">
              <w:rPr>
                <w:rFonts w:eastAsia="Calibri" w:cstheme="minorHAnsi"/>
                <w:b/>
                <w:sz w:val="16"/>
                <w:szCs w:val="16"/>
              </w:rPr>
              <w:t xml:space="preserve">Výsledky vzdelávania: </w:t>
            </w:r>
          </w:p>
          <w:tbl>
            <w:tblPr>
              <w:tblStyle w:val="Mriekatabuky6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818"/>
              <w:gridCol w:w="4961"/>
              <w:gridCol w:w="1421"/>
              <w:gridCol w:w="1771"/>
            </w:tblGrid>
            <w:tr w:rsidR="000319FC" w:rsidRPr="00A4757D" w14:paraId="300C371A" w14:textId="77777777" w:rsidTr="0066422E">
              <w:tc>
                <w:tcPr>
                  <w:tcW w:w="818" w:type="dxa"/>
                </w:tcPr>
                <w:p w14:paraId="01021A2B" w14:textId="77777777" w:rsidR="000319FC" w:rsidRPr="00A4757D" w:rsidRDefault="000319FC" w:rsidP="0066422E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</w:tcPr>
                <w:p w14:paraId="48B286C3" w14:textId="77777777" w:rsidR="000319FC" w:rsidRPr="00A4757D" w:rsidRDefault="000319FC" w:rsidP="0066422E">
                  <w:pPr>
                    <w:spacing w:after="160" w:line="259" w:lineRule="auto"/>
                    <w:jc w:val="both"/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Deskriptory  VV</w:t>
                  </w:r>
                </w:p>
              </w:tc>
              <w:tc>
                <w:tcPr>
                  <w:tcW w:w="1421" w:type="dxa"/>
                </w:tcPr>
                <w:p w14:paraId="03E8C7F4" w14:textId="77777777" w:rsidR="000319FC" w:rsidRPr="00A4757D" w:rsidRDefault="000319FC" w:rsidP="0066422E">
                  <w:pPr>
                    <w:spacing w:after="160" w:line="259" w:lineRule="auto"/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Forma vzdelávania</w:t>
                  </w:r>
                </w:p>
              </w:tc>
              <w:tc>
                <w:tcPr>
                  <w:tcW w:w="1771" w:type="dxa"/>
                </w:tcPr>
                <w:p w14:paraId="144B83CE" w14:textId="77777777" w:rsidR="000319FC" w:rsidRPr="00A4757D" w:rsidRDefault="000319FC" w:rsidP="0066422E">
                  <w:pPr>
                    <w:spacing w:after="160" w:line="259" w:lineRule="auto"/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Metóda hodnotenia/overenia VV</w:t>
                  </w:r>
                </w:p>
              </w:tc>
            </w:tr>
            <w:tr w:rsidR="000319FC" w:rsidRPr="00A4757D" w14:paraId="6539F4B5" w14:textId="77777777" w:rsidTr="0066422E">
              <w:tc>
                <w:tcPr>
                  <w:tcW w:w="818" w:type="dxa"/>
                </w:tcPr>
                <w:p w14:paraId="5FAA9BF0" w14:textId="77777777" w:rsidR="000319FC" w:rsidRPr="00A4757D" w:rsidRDefault="000319FC" w:rsidP="0066422E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961" w:type="dxa"/>
                </w:tcPr>
                <w:p w14:paraId="2F2D2892" w14:textId="77777777" w:rsidR="000319FC" w:rsidRPr="00A4757D" w:rsidRDefault="000319FC" w:rsidP="0066422E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Vedomosti:</w:t>
                  </w:r>
                </w:p>
                <w:p w14:paraId="727A2F78" w14:textId="77777777" w:rsidR="000319FC" w:rsidRPr="00A4757D" w:rsidRDefault="000319FC" w:rsidP="0066422E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 xml:space="preserve">Študent si pamätá a dokáže reprodukovať jednotlivé pojmy a definície z oblasti psychológie osobnosti, dokáže opísať </w:t>
                  </w:r>
                </w:p>
                <w:p w14:paraId="547C04E8" w14:textId="77777777" w:rsidR="000319FC" w:rsidRPr="00A4757D" w:rsidRDefault="000319FC" w:rsidP="0066422E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osobnostné a kvalifikačné predpoklady pre výkon v oblasti, z hľadiska  psychológie osobnosti.</w:t>
                  </w:r>
                </w:p>
              </w:tc>
              <w:tc>
                <w:tcPr>
                  <w:tcW w:w="1421" w:type="dxa"/>
                </w:tcPr>
                <w:p w14:paraId="34D50AEE" w14:textId="77777777" w:rsidR="000319FC" w:rsidRPr="00A4757D" w:rsidRDefault="000319FC" w:rsidP="0066422E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Hromadná prednáška + samoštúdium</w:t>
                  </w:r>
                </w:p>
              </w:tc>
              <w:tc>
                <w:tcPr>
                  <w:tcW w:w="1771" w:type="dxa"/>
                </w:tcPr>
                <w:p w14:paraId="6C110D59" w14:textId="77777777" w:rsidR="000319FC" w:rsidRPr="00A4757D" w:rsidRDefault="000319FC" w:rsidP="0066422E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Test (max. 30 bodov) % úspešnosti 61 % - 18 b</w:t>
                  </w:r>
                </w:p>
              </w:tc>
            </w:tr>
            <w:tr w:rsidR="000319FC" w:rsidRPr="00A4757D" w14:paraId="5D9D865F" w14:textId="77777777" w:rsidTr="0066422E">
              <w:tc>
                <w:tcPr>
                  <w:tcW w:w="818" w:type="dxa"/>
                </w:tcPr>
                <w:p w14:paraId="7B6DBAD0" w14:textId="77777777" w:rsidR="000319FC" w:rsidRPr="00A4757D" w:rsidRDefault="000319FC" w:rsidP="0066422E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961" w:type="dxa"/>
                </w:tcPr>
                <w:p w14:paraId="3BA4AF74" w14:textId="77777777" w:rsidR="000319FC" w:rsidRPr="00A4757D" w:rsidRDefault="000319FC" w:rsidP="0066422E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Vedomosti:</w:t>
                  </w:r>
                </w:p>
                <w:p w14:paraId="37EBD294" w14:textId="77777777" w:rsidR="000319FC" w:rsidRPr="00A4757D" w:rsidRDefault="000319FC" w:rsidP="0066422E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 xml:space="preserve">Študent rozumie jednotlivým pojmom, definíciám a prístupom v oblasti psychológie osobnosti,  dokáže vysvetliť podstatu </w:t>
                  </w:r>
                </w:p>
                <w:p w14:paraId="6CFA3EA5" w14:textId="77777777" w:rsidR="000319FC" w:rsidRPr="00A4757D" w:rsidRDefault="000319FC" w:rsidP="0066422E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 xml:space="preserve">psychológie osobnosti v rámci profesie, rozumie atribútom </w:t>
                  </w:r>
                </w:p>
                <w:p w14:paraId="574239B3" w14:textId="77777777" w:rsidR="000319FC" w:rsidRPr="00A4757D" w:rsidRDefault="000319FC" w:rsidP="0066422E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 xml:space="preserve">vedeckého prístupu v psychológii osobnosti, dokáže uviesť príklady psychologických problémov klientov z hľadiska </w:t>
                  </w:r>
                </w:p>
                <w:p w14:paraId="22AC6850" w14:textId="77777777" w:rsidR="000319FC" w:rsidRPr="00A4757D" w:rsidRDefault="000319FC" w:rsidP="0066422E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 xml:space="preserve">psychológie osobnosti. </w:t>
                  </w:r>
                </w:p>
              </w:tc>
              <w:tc>
                <w:tcPr>
                  <w:tcW w:w="1421" w:type="dxa"/>
                </w:tcPr>
                <w:p w14:paraId="4B2A8833" w14:textId="77777777" w:rsidR="000319FC" w:rsidRPr="00A4757D" w:rsidRDefault="000319FC" w:rsidP="0066422E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Hromadná prednáška + samoštúdium</w:t>
                  </w:r>
                </w:p>
              </w:tc>
              <w:tc>
                <w:tcPr>
                  <w:tcW w:w="1771" w:type="dxa"/>
                </w:tcPr>
                <w:p w14:paraId="39B7DCC7" w14:textId="77777777" w:rsidR="000319FC" w:rsidRPr="00A4757D" w:rsidRDefault="000319FC" w:rsidP="0066422E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Test (max. 20 bodov) % úspešnosti 61 % - 12 b</w:t>
                  </w:r>
                </w:p>
              </w:tc>
            </w:tr>
            <w:tr w:rsidR="000319FC" w:rsidRPr="00A4757D" w14:paraId="78DF809A" w14:textId="77777777" w:rsidTr="0066422E">
              <w:tc>
                <w:tcPr>
                  <w:tcW w:w="818" w:type="dxa"/>
                </w:tcPr>
                <w:p w14:paraId="7F38E0AC" w14:textId="77777777" w:rsidR="000319FC" w:rsidRPr="00A4757D" w:rsidRDefault="000319FC" w:rsidP="0066422E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961" w:type="dxa"/>
                </w:tcPr>
                <w:p w14:paraId="4410117B" w14:textId="77777777" w:rsidR="000319FC" w:rsidRPr="00A4757D" w:rsidRDefault="000319FC" w:rsidP="0066422E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Zručnosti:</w:t>
                  </w:r>
                </w:p>
                <w:p w14:paraId="377B8436" w14:textId="77777777" w:rsidR="000319FC" w:rsidRPr="00A4757D" w:rsidRDefault="000319FC" w:rsidP="0066422E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 xml:space="preserve">Študent dokáže rozlíšiť, popisuje a interpretuje jednotlivé  </w:t>
                  </w:r>
                </w:p>
                <w:p w14:paraId="188BCE02" w14:textId="77777777" w:rsidR="000319FC" w:rsidRPr="00A4757D" w:rsidRDefault="000319FC" w:rsidP="0066422E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 xml:space="preserve">psychologické  prístupy k problémom  a osobnostným  typom </w:t>
                  </w:r>
                </w:p>
                <w:p w14:paraId="466AD3A8" w14:textId="77777777" w:rsidR="000319FC" w:rsidRPr="00A4757D" w:rsidRDefault="000319FC" w:rsidP="0066422E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 xml:space="preserve">klientov. </w:t>
                  </w:r>
                </w:p>
              </w:tc>
              <w:tc>
                <w:tcPr>
                  <w:tcW w:w="1421" w:type="dxa"/>
                </w:tcPr>
                <w:p w14:paraId="0B469EF7" w14:textId="77777777" w:rsidR="000319FC" w:rsidRPr="00A4757D" w:rsidRDefault="000319FC" w:rsidP="0066422E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prednáška + samoštúdium+ samostatná písomná práca</w:t>
                  </w:r>
                </w:p>
              </w:tc>
              <w:tc>
                <w:tcPr>
                  <w:tcW w:w="1771" w:type="dxa"/>
                </w:tcPr>
                <w:p w14:paraId="2F4D0F6C" w14:textId="77777777" w:rsidR="000319FC" w:rsidRPr="00A4757D" w:rsidRDefault="000319FC" w:rsidP="0066422E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Hodnotenie samostatnej písomnej práce zameranej na porozumenie a interpretáciu jednotlivých prístupov v  psychológii osobnosti k jednotlivým druhom psychologicky hodnotených  klientov</w:t>
                  </w:r>
                </w:p>
                <w:p w14:paraId="3A5563B9" w14:textId="77777777" w:rsidR="000319FC" w:rsidRPr="00A4757D" w:rsidRDefault="000319FC" w:rsidP="0066422E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(max. 30 bodov) % úspešnosti 61 % =18 bodov</w:t>
                  </w:r>
                </w:p>
              </w:tc>
            </w:tr>
            <w:tr w:rsidR="000319FC" w:rsidRPr="00A4757D" w14:paraId="038D9B73" w14:textId="77777777" w:rsidTr="0066422E">
              <w:tc>
                <w:tcPr>
                  <w:tcW w:w="818" w:type="dxa"/>
                </w:tcPr>
                <w:p w14:paraId="31559054" w14:textId="77777777" w:rsidR="000319FC" w:rsidRPr="00A4757D" w:rsidRDefault="000319FC" w:rsidP="0066422E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VV4</w:t>
                  </w:r>
                </w:p>
              </w:tc>
              <w:tc>
                <w:tcPr>
                  <w:tcW w:w="4961" w:type="dxa"/>
                </w:tcPr>
                <w:p w14:paraId="3A8EAE13" w14:textId="77777777" w:rsidR="000319FC" w:rsidRPr="00A4757D" w:rsidRDefault="000319FC" w:rsidP="0066422E">
                  <w:pPr>
                    <w:spacing w:after="160" w:line="259" w:lineRule="auto"/>
                    <w:contextualSpacing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Kompetentnosti:</w:t>
                  </w:r>
                </w:p>
                <w:p w14:paraId="0EB8D44A" w14:textId="77777777" w:rsidR="000319FC" w:rsidRPr="00A4757D" w:rsidRDefault="000319FC" w:rsidP="0066422E">
                  <w:pPr>
                    <w:spacing w:after="160" w:line="259" w:lineRule="auto"/>
                    <w:contextualSpacing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 xml:space="preserve">Študent aplikuje poznatky  o rôznych  prístupoch v oblasti  psychológie osobnosti, dokáže posúdiť a názorne ukázať využitie psychologických </w:t>
                  </w: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lastRenderedPageBreak/>
                    <w:t>prístupov pri  posudzovaní psychických problémov rôznych osobnostných typov klientov  v súčasnosti.</w:t>
                  </w:r>
                </w:p>
                <w:p w14:paraId="63B4D600" w14:textId="77777777" w:rsidR="000319FC" w:rsidRPr="00A4757D" w:rsidRDefault="000319FC" w:rsidP="0066422E">
                  <w:pPr>
                    <w:spacing w:after="160" w:line="259" w:lineRule="auto"/>
                    <w:contextualSpacing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21" w:type="dxa"/>
                </w:tcPr>
                <w:p w14:paraId="2B82A3E7" w14:textId="77777777" w:rsidR="000319FC" w:rsidRPr="00A4757D" w:rsidRDefault="000319FC" w:rsidP="0066422E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lastRenderedPageBreak/>
                    <w:t xml:space="preserve">Prednáška + samoštúdium + samostatná </w:t>
                  </w: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lastRenderedPageBreak/>
                    <w:t>písomná práca - kazuistika</w:t>
                  </w:r>
                </w:p>
                <w:p w14:paraId="4DD6AFF5" w14:textId="77777777" w:rsidR="000319FC" w:rsidRPr="00A4757D" w:rsidRDefault="000319FC" w:rsidP="0066422E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71" w:type="dxa"/>
                </w:tcPr>
                <w:p w14:paraId="40291814" w14:textId="77777777" w:rsidR="000319FC" w:rsidRPr="00A4757D" w:rsidRDefault="000319FC" w:rsidP="0066422E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lastRenderedPageBreak/>
                    <w:t xml:space="preserve">Hodnotenie kazuistiky (max. 20 bodov) % </w:t>
                  </w:r>
                  <w:r w:rsidRPr="00A4757D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lastRenderedPageBreak/>
                    <w:t>úspešnosti 61 % = 12 bodov</w:t>
                  </w:r>
                </w:p>
              </w:tc>
            </w:tr>
          </w:tbl>
          <w:p w14:paraId="6A9138A2" w14:textId="77777777" w:rsidR="000319FC" w:rsidRPr="00A4757D" w:rsidRDefault="000319FC" w:rsidP="0066422E">
            <w:pPr>
              <w:spacing w:after="160" w:line="259" w:lineRule="auto"/>
              <w:ind w:left="107" w:right="96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0319FC" w:rsidRPr="00E90313" w14:paraId="6E2B67F4" w14:textId="77777777" w:rsidTr="0066422E">
        <w:trPr>
          <w:trHeight w:val="3081"/>
        </w:trPr>
        <w:tc>
          <w:tcPr>
            <w:tcW w:w="9214" w:type="dxa"/>
            <w:gridSpan w:val="2"/>
          </w:tcPr>
          <w:p w14:paraId="25B2651C" w14:textId="77777777" w:rsidR="000319FC" w:rsidRPr="00A4757D" w:rsidRDefault="000319FC" w:rsidP="0066422E">
            <w:pPr>
              <w:spacing w:after="160" w:line="259" w:lineRule="auto"/>
              <w:ind w:left="107"/>
              <w:rPr>
                <w:rFonts w:eastAsia="Calibri" w:cstheme="minorHAnsi"/>
                <w:b/>
                <w:sz w:val="16"/>
                <w:szCs w:val="16"/>
              </w:rPr>
            </w:pPr>
            <w:r w:rsidRPr="00A4757D">
              <w:rPr>
                <w:rFonts w:eastAsia="Calibri" w:cstheme="minorHAnsi"/>
                <w:b/>
                <w:sz w:val="16"/>
                <w:szCs w:val="16"/>
              </w:rPr>
              <w:lastRenderedPageBreak/>
              <w:t>Stručná</w:t>
            </w:r>
            <w:r w:rsidRPr="00A4757D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b/>
                <w:sz w:val="16"/>
                <w:szCs w:val="16"/>
              </w:rPr>
              <w:t>osnova</w:t>
            </w:r>
            <w:r w:rsidRPr="00A4757D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b/>
                <w:sz w:val="16"/>
                <w:szCs w:val="16"/>
              </w:rPr>
              <w:t>predmetu:</w:t>
            </w:r>
          </w:p>
          <w:p w14:paraId="47DDBBA9" w14:textId="77777777" w:rsidR="000319FC" w:rsidRPr="00A4757D" w:rsidRDefault="000319FC" w:rsidP="0066422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4757D">
              <w:rPr>
                <w:rFonts w:cstheme="minorHAnsi"/>
                <w:bCs/>
                <w:sz w:val="16"/>
                <w:szCs w:val="16"/>
              </w:rPr>
              <w:t>Základné pojmy psychológie osobnosti, dimenzie teórií osobnosti</w:t>
            </w:r>
          </w:p>
          <w:p w14:paraId="20753018" w14:textId="77777777" w:rsidR="000319FC" w:rsidRPr="00A4757D" w:rsidRDefault="000319FC" w:rsidP="0066422E">
            <w:pPr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4757D">
              <w:rPr>
                <w:rFonts w:cstheme="minorHAnsi"/>
                <w:bCs/>
                <w:sz w:val="16"/>
                <w:szCs w:val="16"/>
              </w:rPr>
              <w:t>Faktory ovplyvňujúce utváranie osobnosti a ich odraz v teoretických koncepciách </w:t>
            </w:r>
          </w:p>
          <w:p w14:paraId="4AC2B932" w14:textId="77777777" w:rsidR="000319FC" w:rsidRPr="00A4757D" w:rsidRDefault="000319FC" w:rsidP="0066422E">
            <w:pPr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4757D">
              <w:rPr>
                <w:rFonts w:cstheme="minorHAnsi"/>
                <w:bCs/>
                <w:sz w:val="16"/>
                <w:szCs w:val="16"/>
              </w:rPr>
              <w:t>Metodologické otázky výskumu osobnosti </w:t>
            </w:r>
          </w:p>
          <w:p w14:paraId="2B47A103" w14:textId="77777777" w:rsidR="000319FC" w:rsidRPr="00A4757D" w:rsidRDefault="000319FC" w:rsidP="0066422E">
            <w:pPr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4757D">
              <w:rPr>
                <w:rFonts w:cstheme="minorHAnsi"/>
                <w:bCs/>
                <w:sz w:val="16"/>
                <w:szCs w:val="16"/>
              </w:rPr>
              <w:t>Rozbor štruktúry osobnosti</w:t>
            </w:r>
          </w:p>
          <w:p w14:paraId="75F8AE81" w14:textId="77777777" w:rsidR="000319FC" w:rsidRPr="00A4757D" w:rsidRDefault="000319FC" w:rsidP="0066422E">
            <w:pPr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4757D">
              <w:rPr>
                <w:rFonts w:cstheme="minorHAnsi"/>
                <w:bCs/>
                <w:sz w:val="16"/>
                <w:szCs w:val="16"/>
              </w:rPr>
              <w:t>Situačné vplyvy na správanie vs. trvalé črty osobnosti, stabilita a premenlivosť osobnosti</w:t>
            </w:r>
          </w:p>
          <w:p w14:paraId="604B7077" w14:textId="77777777" w:rsidR="000319FC" w:rsidRPr="00A4757D" w:rsidRDefault="000319FC" w:rsidP="0066422E">
            <w:pPr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4757D">
              <w:rPr>
                <w:rFonts w:cstheme="minorHAnsi"/>
                <w:bCs/>
                <w:sz w:val="16"/>
                <w:szCs w:val="16"/>
              </w:rPr>
              <w:t>Črtové prístupy vo výskume osobnosti</w:t>
            </w:r>
          </w:p>
          <w:p w14:paraId="49266AC2" w14:textId="77777777" w:rsidR="000319FC" w:rsidRPr="00A4757D" w:rsidRDefault="000319FC" w:rsidP="0066422E">
            <w:pPr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4757D">
              <w:rPr>
                <w:rFonts w:cstheme="minorHAnsi"/>
                <w:bCs/>
                <w:sz w:val="16"/>
                <w:szCs w:val="16"/>
              </w:rPr>
              <w:t>Schopnosti a ich meranie; teórie inteligencie, dedičnosť a inteligencia</w:t>
            </w:r>
          </w:p>
          <w:p w14:paraId="61DA7309" w14:textId="77777777" w:rsidR="000319FC" w:rsidRPr="00A4757D" w:rsidRDefault="000319FC" w:rsidP="0066422E">
            <w:pPr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4757D">
              <w:rPr>
                <w:rFonts w:cstheme="minorHAnsi"/>
                <w:bCs/>
                <w:sz w:val="16"/>
                <w:szCs w:val="16"/>
              </w:rPr>
              <w:t>Temperament, biopsychologické a neurofyziologické chápanie temperamentu; psychometrický prístup; </w:t>
            </w:r>
          </w:p>
          <w:p w14:paraId="147C02F4" w14:textId="77777777" w:rsidR="000319FC" w:rsidRPr="00A4757D" w:rsidRDefault="000319FC" w:rsidP="0066422E">
            <w:pPr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4757D">
              <w:rPr>
                <w:rFonts w:cstheme="minorHAnsi"/>
                <w:bCs/>
                <w:sz w:val="16"/>
                <w:szCs w:val="16"/>
              </w:rPr>
              <w:t>Typy osobnosti a typológie; konštitučné typológie, typológie založené na psychologických kritériách; prednosti a limity  typologických koncepcií</w:t>
            </w:r>
          </w:p>
          <w:p w14:paraId="748A0695" w14:textId="77777777" w:rsidR="000319FC" w:rsidRPr="00A4757D" w:rsidRDefault="000319FC" w:rsidP="0066422E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A4757D">
              <w:rPr>
                <w:rFonts w:cstheme="minorHAnsi"/>
                <w:bCs/>
                <w:sz w:val="16"/>
                <w:szCs w:val="16"/>
              </w:rPr>
              <w:t>„Ja“ a obraz seba, staršie a novšie koncepcie seba ponímania, rozdiel medzi činným ja a poznávaným ja, utváranie identity osobnosti, Roly, charakter, vôľové vlastnosti osobnosti.</w:t>
            </w:r>
          </w:p>
        </w:tc>
      </w:tr>
      <w:tr w:rsidR="000319FC" w:rsidRPr="00E90313" w14:paraId="4E57C7FE" w14:textId="77777777" w:rsidTr="0066422E">
        <w:trPr>
          <w:trHeight w:val="1669"/>
        </w:trPr>
        <w:tc>
          <w:tcPr>
            <w:tcW w:w="9214" w:type="dxa"/>
            <w:gridSpan w:val="2"/>
          </w:tcPr>
          <w:p w14:paraId="123FF627" w14:textId="77777777" w:rsidR="000319FC" w:rsidRPr="00A4757D" w:rsidRDefault="000319FC" w:rsidP="0066422E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A4757D">
              <w:rPr>
                <w:rFonts w:eastAsia="Calibri" w:cstheme="minorHAnsi"/>
                <w:b/>
                <w:sz w:val="16"/>
                <w:szCs w:val="16"/>
              </w:rPr>
              <w:t>Odporúčaná</w:t>
            </w:r>
            <w:r w:rsidRPr="00A4757D">
              <w:rPr>
                <w:rFonts w:eastAsia="Calibr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A4757D">
              <w:rPr>
                <w:rFonts w:eastAsia="Calibri" w:cstheme="minorHAnsi"/>
                <w:b/>
                <w:sz w:val="16"/>
                <w:szCs w:val="16"/>
              </w:rPr>
              <w:t>literatúra:</w:t>
            </w:r>
          </w:p>
          <w:p w14:paraId="3AD2E90C" w14:textId="77777777" w:rsidR="000319FC" w:rsidRPr="00A4757D" w:rsidRDefault="000319FC" w:rsidP="0066422E">
            <w:p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4757D">
              <w:rPr>
                <w:rFonts w:cstheme="minorHAnsi"/>
                <w:bCs/>
                <w:sz w:val="16"/>
                <w:szCs w:val="16"/>
              </w:rPr>
              <w:t>Smékal, V.: 2002, Pozvání do psychologie osobnosti. Barrister &amp; Principal</w:t>
            </w:r>
          </w:p>
          <w:p w14:paraId="484331A6" w14:textId="77777777" w:rsidR="000319FC" w:rsidRPr="00A4757D" w:rsidRDefault="000319FC" w:rsidP="0066422E">
            <w:p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4757D">
              <w:rPr>
                <w:rFonts w:cstheme="minorHAnsi"/>
                <w:bCs/>
                <w:sz w:val="16"/>
                <w:szCs w:val="16"/>
              </w:rPr>
              <w:t xml:space="preserve">Říčan, P., 2000, Psychologie osobnosti. Obor v pohybu. Praha, Grada Publishing. </w:t>
            </w:r>
          </w:p>
          <w:p w14:paraId="54D4814C" w14:textId="77777777" w:rsidR="000319FC" w:rsidRPr="00A4757D" w:rsidRDefault="000319FC" w:rsidP="0066422E">
            <w:pPr>
              <w:spacing w:after="160" w:line="259" w:lineRule="auto"/>
              <w:rPr>
                <w:rFonts w:cstheme="minorHAnsi"/>
                <w:bCs/>
                <w:sz w:val="16"/>
                <w:szCs w:val="16"/>
              </w:rPr>
            </w:pPr>
            <w:r w:rsidRPr="00A4757D">
              <w:rPr>
                <w:rFonts w:cstheme="minorHAnsi"/>
                <w:bCs/>
                <w:sz w:val="16"/>
                <w:szCs w:val="16"/>
              </w:rPr>
              <w:t xml:space="preserve">Výrost, J., Ruisel, I.,  2000, Kapitoly zo psychológie osobnosti. Veda.Hall, C. S., </w:t>
            </w:r>
          </w:p>
          <w:p w14:paraId="77713233" w14:textId="77777777" w:rsidR="000319FC" w:rsidRPr="00A4757D" w:rsidRDefault="000319FC" w:rsidP="0066422E">
            <w:p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4757D">
              <w:rPr>
                <w:rFonts w:cstheme="minorHAnsi"/>
                <w:bCs/>
                <w:sz w:val="16"/>
                <w:szCs w:val="16"/>
              </w:rPr>
              <w:t>Lindzey, G., 1997 Psychológia osobnosti, SPN, Bratislava.</w:t>
            </w:r>
          </w:p>
          <w:p w14:paraId="4C9FB674" w14:textId="77777777" w:rsidR="000319FC" w:rsidRPr="00A4757D" w:rsidRDefault="000319FC" w:rsidP="0066422E">
            <w:p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4757D">
              <w:rPr>
                <w:rFonts w:cstheme="minorHAnsi"/>
                <w:bCs/>
                <w:sz w:val="16"/>
                <w:szCs w:val="16"/>
              </w:rPr>
              <w:t>Drapela, V.J., 1997, Přehled teorií osobnosti, Portál.</w:t>
            </w:r>
          </w:p>
          <w:p w14:paraId="26275795" w14:textId="77777777" w:rsidR="000319FC" w:rsidRPr="00A4757D" w:rsidRDefault="000319FC" w:rsidP="0066422E">
            <w:p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4757D">
              <w:rPr>
                <w:rFonts w:cstheme="minorHAnsi"/>
                <w:bCs/>
                <w:sz w:val="16"/>
                <w:szCs w:val="16"/>
              </w:rPr>
              <w:t>Nákonečný, M., 1995, Psychologie osobnosti, Academia.</w:t>
            </w:r>
          </w:p>
        </w:tc>
      </w:tr>
      <w:tr w:rsidR="000319FC" w:rsidRPr="00E90313" w14:paraId="57950F03" w14:textId="77777777" w:rsidTr="0066422E">
        <w:trPr>
          <w:trHeight w:val="431"/>
        </w:trPr>
        <w:tc>
          <w:tcPr>
            <w:tcW w:w="9214" w:type="dxa"/>
            <w:gridSpan w:val="2"/>
          </w:tcPr>
          <w:p w14:paraId="18A04573" w14:textId="77777777" w:rsidR="000319FC" w:rsidRPr="00A4757D" w:rsidRDefault="000319FC" w:rsidP="0066422E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A4757D">
              <w:rPr>
                <w:rFonts w:eastAsia="Calibr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A4757D">
              <w:rPr>
                <w:rFonts w:eastAsia="Calibri" w:cstheme="minorHAnsi"/>
                <w:sz w:val="16"/>
                <w:szCs w:val="16"/>
              </w:rPr>
              <w:t xml:space="preserve"> slovenský jazyk</w:t>
            </w:r>
          </w:p>
        </w:tc>
      </w:tr>
      <w:tr w:rsidR="000319FC" w:rsidRPr="00E90313" w14:paraId="4E385E82" w14:textId="77777777" w:rsidTr="0066422E">
        <w:trPr>
          <w:trHeight w:val="431"/>
        </w:trPr>
        <w:tc>
          <w:tcPr>
            <w:tcW w:w="9214" w:type="dxa"/>
            <w:gridSpan w:val="2"/>
          </w:tcPr>
          <w:p w14:paraId="0C6DD5D0" w14:textId="77777777" w:rsidR="000319FC" w:rsidRPr="00A4757D" w:rsidRDefault="000319FC" w:rsidP="0066422E">
            <w:pPr>
              <w:spacing w:after="160" w:line="259" w:lineRule="auto"/>
              <w:rPr>
                <w:rFonts w:eastAsia="Calibri" w:cstheme="minorHAnsi"/>
                <w:sz w:val="16"/>
                <w:szCs w:val="16"/>
              </w:rPr>
            </w:pPr>
            <w:r w:rsidRPr="00A4757D">
              <w:rPr>
                <w:rFonts w:eastAsia="Calibri" w:cstheme="minorHAnsi"/>
                <w:b/>
                <w:sz w:val="16"/>
                <w:szCs w:val="16"/>
              </w:rPr>
              <w:t>Poznámky:</w:t>
            </w:r>
            <w:r w:rsidRPr="00A4757D">
              <w:rPr>
                <w:rFonts w:eastAsia="Calibri" w:cstheme="minorHAnsi"/>
                <w:sz w:val="16"/>
                <w:szCs w:val="16"/>
              </w:rPr>
              <w:t xml:space="preserve">  povinný predmet</w:t>
            </w:r>
          </w:p>
          <w:tbl>
            <w:tblPr>
              <w:tblW w:w="92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54" w:type="dxa"/>
                <w:left w:w="60" w:type="dxa"/>
                <w:right w:w="98" w:type="dxa"/>
              </w:tblCellMar>
              <w:tblLook w:val="00A0" w:firstRow="1" w:lastRow="0" w:firstColumn="1" w:lastColumn="0" w:noHBand="0" w:noVBand="0"/>
            </w:tblPr>
            <w:tblGrid>
              <w:gridCol w:w="1606"/>
              <w:gridCol w:w="1602"/>
              <w:gridCol w:w="1603"/>
              <w:gridCol w:w="1603"/>
              <w:gridCol w:w="1603"/>
              <w:gridCol w:w="1193"/>
            </w:tblGrid>
            <w:tr w:rsidR="000319FC" w:rsidRPr="00A4757D" w14:paraId="3F95BCD1" w14:textId="77777777" w:rsidTr="0066422E">
              <w:trPr>
                <w:trHeight w:val="384"/>
              </w:trPr>
              <w:tc>
                <w:tcPr>
                  <w:tcW w:w="921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0395E" w14:textId="77777777" w:rsidR="000319FC" w:rsidRPr="00A4757D" w:rsidRDefault="000319FC" w:rsidP="0066422E">
                  <w:pPr>
                    <w:spacing w:line="256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A4757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Hodnotenie predmetov</w:t>
                  </w:r>
                </w:p>
              </w:tc>
            </w:tr>
            <w:tr w:rsidR="000319FC" w:rsidRPr="00A4757D" w14:paraId="7B2E56DC" w14:textId="77777777" w:rsidTr="0066422E">
              <w:trPr>
                <w:trHeight w:val="420"/>
              </w:trPr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796687" w14:textId="77777777" w:rsidR="000319FC" w:rsidRPr="00A4757D" w:rsidRDefault="000319FC" w:rsidP="0066422E">
                  <w:pPr>
                    <w:spacing w:line="256" w:lineRule="auto"/>
                    <w:ind w:left="42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A4757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5F499F" w14:textId="77777777" w:rsidR="000319FC" w:rsidRPr="00A4757D" w:rsidRDefault="000319FC" w:rsidP="0066422E">
                  <w:pPr>
                    <w:spacing w:line="256" w:lineRule="auto"/>
                    <w:ind w:left="38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A4757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9826E9" w14:textId="77777777" w:rsidR="000319FC" w:rsidRPr="00A4757D" w:rsidRDefault="000319FC" w:rsidP="0066422E">
                  <w:pPr>
                    <w:spacing w:line="256" w:lineRule="auto"/>
                    <w:ind w:left="38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A4757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19A3CB" w14:textId="77777777" w:rsidR="000319FC" w:rsidRPr="00A4757D" w:rsidRDefault="000319FC" w:rsidP="0066422E">
                  <w:pPr>
                    <w:spacing w:line="256" w:lineRule="auto"/>
                    <w:ind w:left="38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A4757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AD72D7" w14:textId="77777777" w:rsidR="000319FC" w:rsidRPr="00A4757D" w:rsidRDefault="000319FC" w:rsidP="0066422E">
                  <w:pPr>
                    <w:spacing w:line="256" w:lineRule="auto"/>
                    <w:ind w:left="38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A4757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1BA8F9" w14:textId="77777777" w:rsidR="000319FC" w:rsidRPr="00A4757D" w:rsidRDefault="000319FC" w:rsidP="0066422E">
                  <w:pPr>
                    <w:spacing w:line="256" w:lineRule="auto"/>
                    <w:ind w:left="34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A4757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FX</w:t>
                  </w:r>
                </w:p>
              </w:tc>
            </w:tr>
            <w:tr w:rsidR="000319FC" w:rsidRPr="00A4757D" w14:paraId="619C672C" w14:textId="77777777" w:rsidTr="0066422E">
              <w:trPr>
                <w:trHeight w:val="342"/>
              </w:trPr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C7203F" w14:textId="77777777" w:rsidR="000319FC" w:rsidRPr="00A4757D" w:rsidRDefault="000319FC" w:rsidP="0066422E">
                  <w:pPr>
                    <w:spacing w:line="256" w:lineRule="auto"/>
                    <w:ind w:left="42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4757D">
                    <w:rPr>
                      <w:rFonts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2CE122" w14:textId="77777777" w:rsidR="000319FC" w:rsidRPr="00A4757D" w:rsidRDefault="000319FC" w:rsidP="0066422E">
                  <w:pPr>
                    <w:spacing w:line="256" w:lineRule="auto"/>
                    <w:ind w:left="3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4757D">
                    <w:rPr>
                      <w:rFonts w:cstheme="minorHAnsi"/>
                      <w:sz w:val="16"/>
                      <w:szCs w:val="16"/>
                    </w:rPr>
                    <w:t>24%</w:t>
                  </w:r>
                </w:p>
              </w:tc>
              <w:tc>
                <w:tcPr>
                  <w:tcW w:w="1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C5C3CD" w14:textId="77777777" w:rsidR="000319FC" w:rsidRPr="00A4757D" w:rsidRDefault="000319FC" w:rsidP="0066422E">
                  <w:pPr>
                    <w:spacing w:line="256" w:lineRule="auto"/>
                    <w:ind w:left="3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4757D">
                    <w:rPr>
                      <w:rFonts w:cstheme="minorHAnsi"/>
                      <w:sz w:val="16"/>
                      <w:szCs w:val="16"/>
                    </w:rPr>
                    <w:t>29%</w:t>
                  </w:r>
                </w:p>
              </w:tc>
              <w:tc>
                <w:tcPr>
                  <w:tcW w:w="1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F538E8" w14:textId="77777777" w:rsidR="000319FC" w:rsidRPr="00A4757D" w:rsidRDefault="000319FC" w:rsidP="0066422E">
                  <w:pPr>
                    <w:spacing w:line="256" w:lineRule="auto"/>
                    <w:ind w:left="3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4757D">
                    <w:rPr>
                      <w:rFonts w:cstheme="minorHAnsi"/>
                      <w:sz w:val="16"/>
                      <w:szCs w:val="16"/>
                    </w:rPr>
                    <w:t>32%</w:t>
                  </w:r>
                </w:p>
              </w:tc>
              <w:tc>
                <w:tcPr>
                  <w:tcW w:w="1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950747" w14:textId="77777777" w:rsidR="000319FC" w:rsidRPr="00A4757D" w:rsidRDefault="000319FC" w:rsidP="0066422E">
                  <w:pPr>
                    <w:spacing w:line="256" w:lineRule="auto"/>
                    <w:ind w:left="3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4757D">
                    <w:rPr>
                      <w:rFonts w:cstheme="minorHAnsi"/>
                      <w:sz w:val="16"/>
                      <w:szCs w:val="16"/>
                    </w:rPr>
                    <w:t>15%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51751" w14:textId="77777777" w:rsidR="000319FC" w:rsidRPr="00A4757D" w:rsidRDefault="000319FC" w:rsidP="0066422E">
                  <w:pPr>
                    <w:spacing w:line="256" w:lineRule="auto"/>
                    <w:ind w:left="34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4757D">
                    <w:rPr>
                      <w:rFonts w:cstheme="minorHAnsi"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482F00A4" w14:textId="77777777" w:rsidR="000319FC" w:rsidRPr="00A4757D" w:rsidRDefault="000319FC" w:rsidP="0066422E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0319FC" w:rsidRPr="00E90313" w14:paraId="6A0324A4" w14:textId="77777777" w:rsidTr="0066422E">
        <w:trPr>
          <w:trHeight w:val="431"/>
        </w:trPr>
        <w:tc>
          <w:tcPr>
            <w:tcW w:w="9214" w:type="dxa"/>
            <w:gridSpan w:val="2"/>
          </w:tcPr>
          <w:p w14:paraId="638E6D47" w14:textId="77777777" w:rsidR="000319FC" w:rsidRPr="00A4757D" w:rsidRDefault="000319FC" w:rsidP="0066422E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A4757D">
              <w:rPr>
                <w:rFonts w:eastAsia="Calibri" w:cstheme="minorHAnsi"/>
                <w:b/>
                <w:sz w:val="16"/>
                <w:szCs w:val="16"/>
              </w:rPr>
              <w:t>Vyučujúci:</w:t>
            </w:r>
            <w:r w:rsidRPr="00A4757D">
              <w:rPr>
                <w:rFonts w:eastAsia="Calibri" w:cstheme="minorHAnsi"/>
                <w:sz w:val="16"/>
                <w:szCs w:val="16"/>
              </w:rPr>
              <w:t xml:space="preserve"> Doc. PhDr. Eva Šovčíková, PhD., - prednášky + semináre</w:t>
            </w:r>
          </w:p>
        </w:tc>
      </w:tr>
      <w:tr w:rsidR="000319FC" w:rsidRPr="00E90313" w14:paraId="7444459F" w14:textId="77777777" w:rsidTr="0066422E">
        <w:trPr>
          <w:trHeight w:val="431"/>
        </w:trPr>
        <w:tc>
          <w:tcPr>
            <w:tcW w:w="9214" w:type="dxa"/>
            <w:gridSpan w:val="2"/>
          </w:tcPr>
          <w:p w14:paraId="15A19E58" w14:textId="77777777" w:rsidR="000319FC" w:rsidRPr="00A4757D" w:rsidRDefault="000319FC" w:rsidP="0066422E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A4757D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Dátum poslednej zmeny: </w:t>
            </w:r>
            <w:r w:rsidRPr="00A4757D">
              <w:rPr>
                <w:rFonts w:eastAsia="Calibri" w:cstheme="minorHAnsi"/>
                <w:color w:val="000000" w:themeColor="text1"/>
                <w:sz w:val="16"/>
                <w:szCs w:val="16"/>
              </w:rPr>
              <w:t>24.08.2023</w:t>
            </w:r>
          </w:p>
        </w:tc>
      </w:tr>
      <w:tr w:rsidR="000319FC" w:rsidRPr="00E90313" w14:paraId="17B24909" w14:textId="77777777" w:rsidTr="0066422E">
        <w:trPr>
          <w:trHeight w:val="431"/>
        </w:trPr>
        <w:tc>
          <w:tcPr>
            <w:tcW w:w="9214" w:type="dxa"/>
            <w:gridSpan w:val="2"/>
          </w:tcPr>
          <w:p w14:paraId="7A2FD2AE" w14:textId="77777777" w:rsidR="000319FC" w:rsidRPr="00A4757D" w:rsidRDefault="000319FC" w:rsidP="0066422E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A4757D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Schválil:  </w:t>
            </w:r>
            <w:r w:rsidRPr="00A4757D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doc. PhDr. Eva Šovčíková, PhD.</w:t>
            </w:r>
          </w:p>
        </w:tc>
      </w:tr>
    </w:tbl>
    <w:p w14:paraId="3AC6E872" w14:textId="77777777" w:rsidR="004A3046" w:rsidRPr="0094493F" w:rsidRDefault="004A3046">
      <w:pPr>
        <w:rPr>
          <w:rFonts w:cstheme="minorHAnsi"/>
          <w:sz w:val="20"/>
          <w:szCs w:val="20"/>
        </w:rPr>
      </w:pPr>
    </w:p>
    <w:sectPr w:rsidR="004A3046" w:rsidRPr="0094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0D7"/>
    <w:multiLevelType w:val="multilevel"/>
    <w:tmpl w:val="E6BE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D62A2A"/>
    <w:multiLevelType w:val="hybridMultilevel"/>
    <w:tmpl w:val="B62E797A"/>
    <w:lvl w:ilvl="0" w:tplc="041B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683B78AB"/>
    <w:multiLevelType w:val="hybridMultilevel"/>
    <w:tmpl w:val="17F8C990"/>
    <w:lvl w:ilvl="0" w:tplc="32484000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8B6C52AA">
      <w:numFmt w:val="bullet"/>
      <w:lvlText w:val="•"/>
      <w:lvlJc w:val="left"/>
      <w:pPr>
        <w:ind w:left="1417" w:hanging="360"/>
      </w:pPr>
      <w:rPr>
        <w:rFonts w:hint="default"/>
        <w:lang w:val="sk-SK" w:eastAsia="en-US" w:bidi="ar-SA"/>
      </w:rPr>
    </w:lvl>
    <w:lvl w:ilvl="2" w:tplc="DAE066C2">
      <w:numFmt w:val="bullet"/>
      <w:lvlText w:val="•"/>
      <w:lvlJc w:val="left"/>
      <w:pPr>
        <w:ind w:left="2294" w:hanging="360"/>
      </w:pPr>
      <w:rPr>
        <w:rFonts w:hint="default"/>
        <w:lang w:val="sk-SK" w:eastAsia="en-US" w:bidi="ar-SA"/>
      </w:rPr>
    </w:lvl>
    <w:lvl w:ilvl="3" w:tplc="994A396E">
      <w:numFmt w:val="bullet"/>
      <w:lvlText w:val="•"/>
      <w:lvlJc w:val="left"/>
      <w:pPr>
        <w:ind w:left="3171" w:hanging="360"/>
      </w:pPr>
      <w:rPr>
        <w:rFonts w:hint="default"/>
        <w:lang w:val="sk-SK" w:eastAsia="en-US" w:bidi="ar-SA"/>
      </w:rPr>
    </w:lvl>
    <w:lvl w:ilvl="4" w:tplc="BD1C5CF4">
      <w:numFmt w:val="bullet"/>
      <w:lvlText w:val="•"/>
      <w:lvlJc w:val="left"/>
      <w:pPr>
        <w:ind w:left="4049" w:hanging="360"/>
      </w:pPr>
      <w:rPr>
        <w:rFonts w:hint="default"/>
        <w:lang w:val="sk-SK" w:eastAsia="en-US" w:bidi="ar-SA"/>
      </w:rPr>
    </w:lvl>
    <w:lvl w:ilvl="5" w:tplc="9650ED18">
      <w:numFmt w:val="bullet"/>
      <w:lvlText w:val="•"/>
      <w:lvlJc w:val="left"/>
      <w:pPr>
        <w:ind w:left="4926" w:hanging="360"/>
      </w:pPr>
      <w:rPr>
        <w:rFonts w:hint="default"/>
        <w:lang w:val="sk-SK" w:eastAsia="en-US" w:bidi="ar-SA"/>
      </w:rPr>
    </w:lvl>
    <w:lvl w:ilvl="6" w:tplc="6A92BA9E">
      <w:numFmt w:val="bullet"/>
      <w:lvlText w:val="•"/>
      <w:lvlJc w:val="left"/>
      <w:pPr>
        <w:ind w:left="5803" w:hanging="360"/>
      </w:pPr>
      <w:rPr>
        <w:rFonts w:hint="default"/>
        <w:lang w:val="sk-SK" w:eastAsia="en-US" w:bidi="ar-SA"/>
      </w:rPr>
    </w:lvl>
    <w:lvl w:ilvl="7" w:tplc="F06C052A">
      <w:numFmt w:val="bullet"/>
      <w:lvlText w:val="•"/>
      <w:lvlJc w:val="left"/>
      <w:pPr>
        <w:ind w:left="6681" w:hanging="360"/>
      </w:pPr>
      <w:rPr>
        <w:rFonts w:hint="default"/>
        <w:lang w:val="sk-SK" w:eastAsia="en-US" w:bidi="ar-SA"/>
      </w:rPr>
    </w:lvl>
    <w:lvl w:ilvl="8" w:tplc="71F4340E">
      <w:numFmt w:val="bullet"/>
      <w:lvlText w:val="•"/>
      <w:lvlJc w:val="left"/>
      <w:pPr>
        <w:ind w:left="7558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78D553F4"/>
    <w:multiLevelType w:val="hybridMultilevel"/>
    <w:tmpl w:val="FD487330"/>
    <w:lvl w:ilvl="0" w:tplc="32484000">
      <w:numFmt w:val="bullet"/>
      <w:lvlText w:val=""/>
      <w:lvlJc w:val="left"/>
      <w:pPr>
        <w:ind w:left="705" w:hanging="360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483358389">
    <w:abstractNumId w:val="2"/>
  </w:num>
  <w:num w:numId="2" w16cid:durableId="1601642189">
    <w:abstractNumId w:val="0"/>
  </w:num>
  <w:num w:numId="3" w16cid:durableId="612400329">
    <w:abstractNumId w:val="3"/>
  </w:num>
  <w:num w:numId="4" w16cid:durableId="23239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46"/>
    <w:rsid w:val="00003E3D"/>
    <w:rsid w:val="000319FC"/>
    <w:rsid w:val="00055085"/>
    <w:rsid w:val="000667A2"/>
    <w:rsid w:val="001A302A"/>
    <w:rsid w:val="00210B40"/>
    <w:rsid w:val="002716AC"/>
    <w:rsid w:val="002B1106"/>
    <w:rsid w:val="002B1EA6"/>
    <w:rsid w:val="003430A2"/>
    <w:rsid w:val="00367EA9"/>
    <w:rsid w:val="00375B07"/>
    <w:rsid w:val="004514D9"/>
    <w:rsid w:val="004942D1"/>
    <w:rsid w:val="004A14FE"/>
    <w:rsid w:val="004A3046"/>
    <w:rsid w:val="004A6B36"/>
    <w:rsid w:val="004E2DE9"/>
    <w:rsid w:val="00570696"/>
    <w:rsid w:val="00586370"/>
    <w:rsid w:val="005D1F48"/>
    <w:rsid w:val="00741651"/>
    <w:rsid w:val="00806136"/>
    <w:rsid w:val="008102D9"/>
    <w:rsid w:val="00814BF2"/>
    <w:rsid w:val="00902671"/>
    <w:rsid w:val="0094493F"/>
    <w:rsid w:val="00980207"/>
    <w:rsid w:val="009C6863"/>
    <w:rsid w:val="00A07643"/>
    <w:rsid w:val="00A42262"/>
    <w:rsid w:val="00A4757D"/>
    <w:rsid w:val="00A75896"/>
    <w:rsid w:val="00A920E6"/>
    <w:rsid w:val="00AA6C93"/>
    <w:rsid w:val="00AD1314"/>
    <w:rsid w:val="00BB505C"/>
    <w:rsid w:val="00BC016F"/>
    <w:rsid w:val="00C14564"/>
    <w:rsid w:val="00C16BB8"/>
    <w:rsid w:val="00C446FC"/>
    <w:rsid w:val="00D709D2"/>
    <w:rsid w:val="00D93A95"/>
    <w:rsid w:val="00E739F1"/>
    <w:rsid w:val="00E90313"/>
    <w:rsid w:val="00F10981"/>
    <w:rsid w:val="00FE096F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038F"/>
  <w15:chartTrackingRefBased/>
  <w15:docId w15:val="{98B1BF33-E533-4D8B-99A0-16BF3574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19FC"/>
    <w:rPr>
      <w:lang w:val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637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4472C4" w:themeColor="accent1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A3046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4A3046"/>
    <w:pPr>
      <w:spacing w:after="0" w:line="240" w:lineRule="auto"/>
      <w:ind w:left="170"/>
      <w:jc w:val="both"/>
    </w:pPr>
    <w:rPr>
      <w:rFonts w:ascii="Calibri" w:eastAsia="Calibri" w:hAnsi="Calibri" w:cs="Calibri"/>
      <w:kern w:val="0"/>
      <w:sz w:val="18"/>
      <w:szCs w:val="18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4A3046"/>
    <w:rPr>
      <w:rFonts w:ascii="Calibri" w:eastAsia="Calibri" w:hAnsi="Calibri" w:cs="Calibri"/>
      <w:kern w:val="0"/>
      <w:sz w:val="18"/>
      <w:szCs w:val="18"/>
      <w:lang w:val="sk-SK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A3046"/>
    <w:pPr>
      <w:spacing w:after="0" w:line="240" w:lineRule="auto"/>
      <w:ind w:left="170"/>
      <w:jc w:val="both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4A3046"/>
    <w:pPr>
      <w:spacing w:after="0" w:line="240" w:lineRule="auto"/>
      <w:ind w:left="107"/>
      <w:jc w:val="both"/>
    </w:pPr>
    <w:rPr>
      <w:rFonts w:ascii="Calibri" w:eastAsia="Calibri" w:hAnsi="Calibri" w:cs="Calibri"/>
      <w:kern w:val="0"/>
      <w14:ligatures w14:val="none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902671"/>
    <w:pPr>
      <w:ind w:left="720"/>
      <w:contextualSpacing/>
    </w:pPr>
    <w:rPr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86370"/>
    <w:rPr>
      <w:rFonts w:asciiTheme="majorHAnsi" w:eastAsiaTheme="majorEastAsia" w:hAnsiTheme="majorHAnsi" w:cs="Times New Roman"/>
      <w:b/>
      <w:bCs/>
      <w:color w:val="4472C4" w:themeColor="accent1"/>
      <w:kern w:val="0"/>
      <w:lang w:val="sk-SK"/>
      <w14:ligatures w14:val="none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2B1106"/>
    <w:rPr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BB50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505C"/>
    <w:pPr>
      <w:spacing w:line="240" w:lineRule="auto"/>
    </w:pPr>
    <w:rPr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505C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50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505C"/>
    <w:rPr>
      <w:b/>
      <w:bCs/>
      <w:sz w:val="20"/>
      <w:szCs w:val="20"/>
      <w:lang w:val="en-US"/>
    </w:rPr>
  </w:style>
  <w:style w:type="table" w:customStyle="1" w:styleId="Mriekatabuky6">
    <w:name w:val="Mriežka tabuľky6"/>
    <w:basedOn w:val="Normlnatabuka"/>
    <w:next w:val="Mriekatabuky"/>
    <w:uiPriority w:val="39"/>
    <w:rsid w:val="00C446FC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Šovčíková</dc:creator>
  <cp:keywords/>
  <dc:description/>
  <cp:lastModifiedBy>Sona Rossi</cp:lastModifiedBy>
  <cp:revision>29</cp:revision>
  <dcterms:created xsi:type="dcterms:W3CDTF">2023-08-25T21:08:00Z</dcterms:created>
  <dcterms:modified xsi:type="dcterms:W3CDTF">2023-09-18T08:40:00Z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9b588cc739affb37fc08b6617017c0f61852a89931116ddb14128dea083da186</vt:lpwstr>
  </property>
</Properties>
</file>